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before="100" w:after="100" w:line="500" w:lineRule="atLeast"/>
        <w:jc w:val="left"/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  <w:lang w:val="en-US" w:eastAsia="zh-CN"/>
        </w:rPr>
        <w:t>:</w:t>
      </w:r>
    </w:p>
    <w:p>
      <w:pPr>
        <w:shd w:val="solid" w:color="FFFFFF" w:fill="auto"/>
        <w:autoSpaceDN w:val="0"/>
        <w:spacing w:before="100" w:after="100" w:line="600" w:lineRule="atLeast"/>
        <w:jc w:val="center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before="100" w:after="100" w:line="600" w:lineRule="atLeast"/>
        <w:rPr>
          <w:rFonts w:hint="eastAsia" w:ascii="方正小标宋简体" w:hAnsi="宋体" w:eastAsia="方正小标宋简体"/>
          <w:color w:val="000000"/>
          <w:sz w:val="44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/>
          <w:color w:val="000000"/>
          <w:sz w:val="44"/>
          <w:szCs w:val="32"/>
          <w:shd w:val="clear" w:color="auto" w:fill="FFFFFF"/>
        </w:rPr>
        <w:t>国家机关事务管理局会计档案装订技术规范</w:t>
      </w:r>
    </w:p>
    <w:p>
      <w:pPr>
        <w:shd w:val="solid" w:color="FFFFFF" w:fill="auto"/>
        <w:autoSpaceDN w:val="0"/>
        <w:spacing w:before="100" w:after="100" w:line="500" w:lineRule="atLeast"/>
        <w:ind w:firstLine="549"/>
        <w:rPr>
          <w:color w:val="000000"/>
          <w:sz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hd w:val="clear" w:color="auto" w:fill="FFFFFF"/>
        </w:rPr>
        <w:t>一、会计凭证：</w:t>
      </w:r>
      <w:r>
        <w:rPr>
          <w:rFonts w:ascii="宋体" w:hAnsi="宋体"/>
          <w:color w:val="000000"/>
          <w:sz w:val="24"/>
          <w:shd w:val="clear" w:color="auto" w:fill="FFFFFF"/>
        </w:rPr>
        <w:t>将记账凭证连同所附原始凭证、汇总凭证，按照编号顺序，剔除金属物，选取适当厚度（一般为5厘米）为一册。装订时，以上边和左边整齐为准，右边和下边要求折叠整齐，用装订机在左上角装订，并加上封面封底。封面应写明单位名称、凭证名称、年度、月份、册数、保管期限、编号等内容，并由财务负责人和装订人分别签章。</w:t>
      </w:r>
    </w:p>
    <w:p>
      <w:pPr>
        <w:shd w:val="solid" w:color="FFFFFF" w:fill="auto"/>
        <w:autoSpaceDN w:val="0"/>
        <w:spacing w:before="100" w:after="100" w:line="500" w:lineRule="atLeast"/>
        <w:ind w:firstLine="549"/>
        <w:rPr>
          <w:color w:val="000000"/>
          <w:sz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hd w:val="clear" w:color="auto" w:fill="FFFFFF"/>
        </w:rPr>
        <w:t>二、会计账簿：</w:t>
      </w:r>
      <w:r>
        <w:rPr>
          <w:rFonts w:ascii="宋体" w:hAnsi="宋体"/>
          <w:color w:val="000000"/>
          <w:sz w:val="24"/>
          <w:shd w:val="clear" w:color="auto" w:fill="FFFFFF"/>
        </w:rPr>
        <w:t>装订时，订本式账簿应保持原状，贴上封面；活页式账簿应撤出空页，编制连续页码，按封面、账簿启用表、目录、账页、封底的顺序进行装订。账簿封面应写明单位名称、账簿名称、年度、册数、保管期限、编号等内容，并由财务负责人和装订人分别签章。</w:t>
      </w:r>
    </w:p>
    <w:p>
      <w:pPr>
        <w:shd w:val="solid" w:color="FFFFFF" w:fill="auto"/>
        <w:autoSpaceDN w:val="0"/>
        <w:spacing w:before="100" w:after="100" w:line="500" w:lineRule="atLeast"/>
        <w:ind w:firstLine="552"/>
        <w:rPr>
          <w:color w:val="000000"/>
          <w:sz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hd w:val="clear" w:color="auto" w:fill="FFFFFF"/>
        </w:rPr>
        <w:t>三、财务报告：</w:t>
      </w:r>
      <w:r>
        <w:rPr>
          <w:rFonts w:ascii="宋体" w:hAnsi="宋体"/>
          <w:color w:val="000000"/>
          <w:sz w:val="24"/>
          <w:shd w:val="clear" w:color="auto" w:fill="FFFFFF"/>
        </w:rPr>
        <w:t>装订时，按照封面、编制说明、会计报表、封底的顺序进行装订，封面应写明单位名称、报表名称、年度、册数、保管期限、编号等内容，并由财务负责人和装订人分别签章。</w:t>
      </w:r>
    </w:p>
    <w:p>
      <w:pPr>
        <w:shd w:val="solid" w:color="FFFFFF" w:fill="auto"/>
        <w:autoSpaceDN w:val="0"/>
        <w:spacing w:before="100" w:after="100" w:line="500" w:lineRule="atLeast"/>
        <w:ind w:firstLine="552"/>
        <w:rPr>
          <w:color w:val="000000"/>
          <w:sz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hd w:val="clear" w:color="auto" w:fill="FFFFFF"/>
        </w:rPr>
        <w:t>四、</w:t>
      </w:r>
      <w:r>
        <w:rPr>
          <w:rFonts w:hint="eastAsia" w:ascii="宋体" w:hAnsi="宋体"/>
          <w:b/>
          <w:color w:val="000000"/>
          <w:sz w:val="24"/>
          <w:shd w:val="clear" w:color="auto" w:fill="FFFFFF"/>
        </w:rPr>
        <w:t>工资</w:t>
      </w:r>
      <w:r>
        <w:rPr>
          <w:rFonts w:ascii="宋体" w:hAnsi="宋体"/>
          <w:b/>
          <w:color w:val="000000"/>
          <w:sz w:val="24"/>
          <w:shd w:val="clear" w:color="auto" w:fill="FFFFFF"/>
        </w:rPr>
        <w:t>类</w:t>
      </w:r>
      <w:r>
        <w:rPr>
          <w:rFonts w:hint="eastAsia" w:ascii="宋体" w:hAnsi="宋体"/>
          <w:b/>
          <w:color w:val="000000"/>
          <w:sz w:val="24"/>
          <w:shd w:val="clear" w:color="auto" w:fill="FFFFFF"/>
        </w:rPr>
        <w:t>及其他资料</w:t>
      </w:r>
      <w:r>
        <w:rPr>
          <w:rFonts w:ascii="宋体" w:hAnsi="宋体"/>
          <w:b/>
          <w:color w:val="000000"/>
          <w:sz w:val="24"/>
          <w:shd w:val="clear" w:color="auto" w:fill="FFFFFF"/>
        </w:rPr>
        <w:t>：</w:t>
      </w:r>
      <w:r>
        <w:rPr>
          <w:rFonts w:ascii="宋体" w:hAnsi="宋体"/>
          <w:color w:val="000000"/>
          <w:sz w:val="24"/>
          <w:shd w:val="clear" w:color="auto" w:fill="FFFFFF"/>
        </w:rPr>
        <w:t>先将档案整理成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册</w:t>
      </w:r>
      <w:r>
        <w:rPr>
          <w:rFonts w:ascii="宋体" w:hAnsi="宋体"/>
          <w:color w:val="000000"/>
          <w:sz w:val="24"/>
          <w:shd w:val="clear" w:color="auto" w:fill="FFFFFF"/>
        </w:rPr>
        <w:t>，然后加封面封底。封面应写明单位名称、档案类别、年度、册数、保管期限、编号等内容，并由财务负责人和装订人分别签章。</w:t>
      </w: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宋体" w:hAnsi="宋体"/>
          <w:color w:val="00000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宋体" w:hAnsi="宋体"/>
          <w:color w:val="00000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宋体" w:hAnsi="宋体"/>
          <w:color w:val="00000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宋体" w:hAnsi="宋体"/>
          <w:color w:val="000000"/>
          <w:sz w:val="24"/>
          <w:shd w:val="clear" w:color="auto" w:fill="FFFFFF"/>
        </w:rPr>
      </w:pPr>
    </w:p>
    <w:p/>
    <w:sectPr>
      <w:pgSz w:w="11906" w:h="16838"/>
      <w:pgMar w:top="1440" w:right="1701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A6060"/>
    <w:rsid w:val="002F4935"/>
    <w:rsid w:val="00532C91"/>
    <w:rsid w:val="00BA6060"/>
    <w:rsid w:val="00BD05DB"/>
    <w:rsid w:val="0695670C"/>
    <w:rsid w:val="4B8B0DB0"/>
    <w:rsid w:val="7D02439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2017-07-17T06:46:00Z</dcterms:created>
  <dc:creator>user</dc:creator>
  <cp:lastModifiedBy>Administrator</cp:lastModifiedBy>
  <dcterms:modified xsi:type="dcterms:W3CDTF">2018-02-05T08:08:10Z</dcterms:modified>
  <dc:title>附件3: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